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6" w:type="dxa"/>
        <w:tblInd w:w="-75" w:type="dxa"/>
        <w:tblCellMar>
          <w:left w:w="0" w:type="dxa"/>
          <w:right w:w="0" w:type="dxa"/>
        </w:tblCellMar>
        <w:tblLook w:val="04A0" w:firstRow="1" w:lastRow="0" w:firstColumn="1" w:lastColumn="0" w:noHBand="0" w:noVBand="1"/>
      </w:tblPr>
      <w:tblGrid>
        <w:gridCol w:w="9486"/>
      </w:tblGrid>
      <w:tr w:rsidR="005F58FB" w14:paraId="1CBEFEDC" w14:textId="77777777" w:rsidTr="005F58FB">
        <w:tc>
          <w:tcPr>
            <w:tcW w:w="0" w:type="auto"/>
            <w:tcMar>
              <w:top w:w="225" w:type="dxa"/>
              <w:left w:w="75" w:type="dxa"/>
              <w:bottom w:w="225" w:type="dxa"/>
              <w:right w:w="75" w:type="dxa"/>
            </w:tcMar>
            <w:hideMark/>
          </w:tcPr>
          <w:tbl>
            <w:tblPr>
              <w:tblW w:w="0" w:type="auto"/>
              <w:tblCellMar>
                <w:left w:w="0" w:type="dxa"/>
                <w:right w:w="0" w:type="dxa"/>
              </w:tblCellMar>
              <w:tblLook w:val="04A0" w:firstRow="1" w:lastRow="0" w:firstColumn="1" w:lastColumn="0" w:noHBand="0" w:noVBand="1"/>
            </w:tblPr>
            <w:tblGrid>
              <w:gridCol w:w="9216"/>
            </w:tblGrid>
            <w:tr w:rsidR="005F58FB" w14:paraId="21D7CACE" w14:textId="77777777">
              <w:tc>
                <w:tcPr>
                  <w:tcW w:w="10380" w:type="dxa"/>
                  <w:tcBorders>
                    <w:top w:val="single" w:sz="8" w:space="0" w:color="auto"/>
                    <w:left w:val="single" w:sz="48" w:space="0" w:color="auto"/>
                    <w:bottom w:val="single" w:sz="8" w:space="0" w:color="auto"/>
                    <w:right w:val="single" w:sz="48" w:space="0" w:color="auto"/>
                  </w:tcBorders>
                  <w:shd w:val="clear" w:color="auto" w:fill="660033"/>
                  <w:tcMar>
                    <w:top w:w="0" w:type="dxa"/>
                    <w:left w:w="108" w:type="dxa"/>
                    <w:bottom w:w="0" w:type="dxa"/>
                    <w:right w:w="108" w:type="dxa"/>
                  </w:tcMar>
                </w:tcPr>
                <w:p w14:paraId="44C3AD2F" w14:textId="77777777" w:rsidR="005F58FB" w:rsidRDefault="005F58FB">
                  <w:pPr>
                    <w:spacing w:before="100" w:beforeAutospacing="1" w:after="100" w:afterAutospacing="1"/>
                    <w:jc w:val="center"/>
                    <w:rPr>
                      <w:b/>
                      <w:bCs/>
                      <w:color w:val="FFFFFF"/>
                      <w:sz w:val="24"/>
                      <w:szCs w:val="24"/>
                    </w:rPr>
                  </w:pPr>
                  <w:bookmarkStart w:id="0" w:name="_GoBack"/>
                </w:p>
              </w:tc>
            </w:tr>
            <w:tr w:rsidR="005F58FB" w14:paraId="0A5390CC" w14:textId="77777777">
              <w:tc>
                <w:tcPr>
                  <w:tcW w:w="10380" w:type="dxa"/>
                  <w:tcBorders>
                    <w:top w:val="nil"/>
                    <w:left w:val="single" w:sz="48" w:space="0" w:color="auto"/>
                    <w:bottom w:val="single" w:sz="8" w:space="0" w:color="auto"/>
                    <w:right w:val="single" w:sz="48" w:space="0" w:color="auto"/>
                  </w:tcBorders>
                  <w:shd w:val="clear" w:color="auto" w:fill="660033"/>
                  <w:tcMar>
                    <w:top w:w="0" w:type="dxa"/>
                    <w:left w:w="108" w:type="dxa"/>
                    <w:bottom w:w="0" w:type="dxa"/>
                    <w:right w:w="108" w:type="dxa"/>
                  </w:tcMar>
                  <w:hideMark/>
                </w:tcPr>
                <w:p w14:paraId="6E8BF56F" w14:textId="77777777" w:rsidR="005F58FB" w:rsidRDefault="005F58FB">
                  <w:pPr>
                    <w:spacing w:before="100" w:beforeAutospacing="1" w:after="100" w:afterAutospacing="1"/>
                    <w:jc w:val="center"/>
                  </w:pPr>
                  <w:r>
                    <w:rPr>
                      <w:b/>
                      <w:bCs/>
                      <w:noProof/>
                      <w:color w:val="FFFFFF"/>
                      <w:sz w:val="24"/>
                      <w:szCs w:val="24"/>
                    </w:rPr>
                    <w:drawing>
                      <wp:inline distT="0" distB="0" distL="0" distR="0" wp14:anchorId="5621722A" wp14:editId="5C258EB9">
                        <wp:extent cx="5708650" cy="1492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8650" cy="1492250"/>
                                </a:xfrm>
                                <a:prstGeom prst="rect">
                                  <a:avLst/>
                                </a:prstGeom>
                                <a:noFill/>
                                <a:ln>
                                  <a:noFill/>
                                </a:ln>
                              </pic:spPr>
                            </pic:pic>
                          </a:graphicData>
                        </a:graphic>
                      </wp:inline>
                    </w:drawing>
                  </w:r>
                </w:p>
              </w:tc>
            </w:tr>
            <w:tr w:rsidR="005F58FB" w14:paraId="25331414" w14:textId="77777777">
              <w:tc>
                <w:tcPr>
                  <w:tcW w:w="10380" w:type="dxa"/>
                  <w:tcBorders>
                    <w:top w:val="nil"/>
                    <w:left w:val="single" w:sz="48" w:space="0" w:color="660033"/>
                    <w:bottom w:val="single" w:sz="8" w:space="0" w:color="auto"/>
                    <w:right w:val="single" w:sz="48" w:space="0" w:color="660033"/>
                  </w:tcBorders>
                  <w:shd w:val="clear" w:color="auto" w:fill="660033"/>
                  <w:tcMar>
                    <w:top w:w="0" w:type="dxa"/>
                    <w:left w:w="108" w:type="dxa"/>
                    <w:bottom w:w="0" w:type="dxa"/>
                    <w:right w:w="108" w:type="dxa"/>
                  </w:tcMar>
                </w:tcPr>
                <w:p w14:paraId="42E6A41F" w14:textId="77777777" w:rsidR="005F58FB" w:rsidRDefault="005F58FB">
                  <w:pPr>
                    <w:spacing w:before="100" w:beforeAutospacing="1" w:after="100" w:afterAutospacing="1"/>
                    <w:rPr>
                      <w:color w:val="000000"/>
                      <w:sz w:val="24"/>
                      <w:szCs w:val="24"/>
                    </w:rPr>
                  </w:pPr>
                </w:p>
              </w:tc>
            </w:tr>
            <w:tr w:rsidR="005F58FB" w14:paraId="615BA1B5" w14:textId="77777777">
              <w:tc>
                <w:tcPr>
                  <w:tcW w:w="10380" w:type="dxa"/>
                  <w:tcBorders>
                    <w:top w:val="nil"/>
                    <w:left w:val="single" w:sz="48" w:space="0" w:color="660033"/>
                    <w:bottom w:val="single" w:sz="8" w:space="0" w:color="auto"/>
                    <w:right w:val="single" w:sz="48" w:space="0" w:color="660033"/>
                  </w:tcBorders>
                  <w:tcMar>
                    <w:top w:w="0" w:type="dxa"/>
                    <w:left w:w="108" w:type="dxa"/>
                    <w:bottom w:w="0" w:type="dxa"/>
                    <w:right w:w="108" w:type="dxa"/>
                  </w:tcMar>
                </w:tcPr>
                <w:p w14:paraId="3395FC70" w14:textId="77777777" w:rsidR="005F58FB" w:rsidRDefault="005F58FB">
                  <w:pPr>
                    <w:autoSpaceDE w:val="0"/>
                    <w:autoSpaceDN w:val="0"/>
                    <w:spacing w:line="276" w:lineRule="auto"/>
                    <w:rPr>
                      <w:b/>
                      <w:bCs/>
                      <w:sz w:val="24"/>
                      <w:szCs w:val="24"/>
                      <w:lang w:val="en"/>
                    </w:rPr>
                  </w:pPr>
                  <w:r>
                    <w:rPr>
                      <w:b/>
                      <w:bCs/>
                      <w:sz w:val="24"/>
                      <w:szCs w:val="24"/>
                      <w:lang w:val="en"/>
                    </w:rPr>
                    <w:br/>
                    <w:t xml:space="preserve">A Poem </w:t>
                  </w:r>
                  <w:proofErr w:type="gramStart"/>
                  <w:r>
                    <w:rPr>
                      <w:b/>
                      <w:bCs/>
                      <w:sz w:val="24"/>
                      <w:szCs w:val="24"/>
                      <w:lang w:val="en"/>
                    </w:rPr>
                    <w:t>From</w:t>
                  </w:r>
                  <w:proofErr w:type="gramEnd"/>
                  <w:r>
                    <w:rPr>
                      <w:b/>
                      <w:bCs/>
                      <w:sz w:val="24"/>
                      <w:szCs w:val="24"/>
                      <w:lang w:val="en"/>
                    </w:rPr>
                    <w:t xml:space="preserve"> Deacons Jane and Rosean</w:t>
                  </w:r>
                </w:p>
                <w:p w14:paraId="1C021EDE" w14:textId="77777777" w:rsidR="005F58FB" w:rsidRDefault="005F58FB">
                  <w:pPr>
                    <w:autoSpaceDE w:val="0"/>
                    <w:autoSpaceDN w:val="0"/>
                    <w:spacing w:line="276" w:lineRule="auto"/>
                    <w:ind w:left="720"/>
                    <w:rPr>
                      <w:b/>
                      <w:bCs/>
                      <w:sz w:val="24"/>
                      <w:szCs w:val="24"/>
                      <w:lang w:val="en"/>
                    </w:rPr>
                  </w:pPr>
                </w:p>
                <w:p w14:paraId="1866FDBF" w14:textId="77777777" w:rsidR="005F58FB" w:rsidRDefault="005F58FB">
                  <w:pPr>
                    <w:autoSpaceDE w:val="0"/>
                    <w:autoSpaceDN w:val="0"/>
                    <w:spacing w:line="276" w:lineRule="auto"/>
                    <w:ind w:left="720"/>
                    <w:rPr>
                      <w:lang w:val="en"/>
                    </w:rPr>
                  </w:pPr>
                  <w:r>
                    <w:rPr>
                      <w:b/>
                      <w:bCs/>
                      <w:sz w:val="24"/>
                      <w:szCs w:val="24"/>
                      <w:lang w:val="en"/>
                    </w:rPr>
                    <w:t>Pandemic</w:t>
                  </w:r>
                </w:p>
                <w:p w14:paraId="42214CB9" w14:textId="77777777" w:rsidR="005F58FB" w:rsidRDefault="005F58FB">
                  <w:pPr>
                    <w:autoSpaceDE w:val="0"/>
                    <w:autoSpaceDN w:val="0"/>
                    <w:spacing w:line="276" w:lineRule="auto"/>
                    <w:ind w:left="720"/>
                    <w:rPr>
                      <w:lang w:val="en"/>
                    </w:rPr>
                  </w:pPr>
                  <w:r>
                    <w:rPr>
                      <w:lang w:val="en"/>
                    </w:rPr>
                    <w:t xml:space="preserve">What if you thought of </w:t>
                  </w:r>
                  <w:proofErr w:type="gramStart"/>
                  <w:r>
                    <w:rPr>
                      <w:lang w:val="en"/>
                    </w:rPr>
                    <w:t>it</w:t>
                  </w:r>
                  <w:proofErr w:type="gramEnd"/>
                </w:p>
                <w:p w14:paraId="128921DD" w14:textId="77777777" w:rsidR="005F58FB" w:rsidRDefault="005F58FB">
                  <w:pPr>
                    <w:autoSpaceDE w:val="0"/>
                    <w:autoSpaceDN w:val="0"/>
                    <w:spacing w:line="276" w:lineRule="auto"/>
                    <w:ind w:left="720"/>
                    <w:rPr>
                      <w:lang w:val="en"/>
                    </w:rPr>
                  </w:pPr>
                  <w:r>
                    <w:rPr>
                      <w:lang w:val="en"/>
                    </w:rPr>
                    <w:t>as the Jews consider the Sabbath–</w:t>
                  </w:r>
                </w:p>
                <w:p w14:paraId="31E4C7CB" w14:textId="77777777" w:rsidR="005F58FB" w:rsidRDefault="005F58FB">
                  <w:pPr>
                    <w:autoSpaceDE w:val="0"/>
                    <w:autoSpaceDN w:val="0"/>
                    <w:spacing w:line="276" w:lineRule="auto"/>
                    <w:ind w:left="720"/>
                    <w:rPr>
                      <w:lang w:val="en"/>
                    </w:rPr>
                  </w:pPr>
                  <w:r>
                    <w:rPr>
                      <w:lang w:val="en"/>
                    </w:rPr>
                    <w:t>the most sacred of times?</w:t>
                  </w:r>
                </w:p>
                <w:p w14:paraId="30D18C8A" w14:textId="77777777" w:rsidR="005F58FB" w:rsidRDefault="005F58FB">
                  <w:pPr>
                    <w:autoSpaceDE w:val="0"/>
                    <w:autoSpaceDN w:val="0"/>
                    <w:spacing w:line="276" w:lineRule="auto"/>
                    <w:ind w:left="720"/>
                    <w:rPr>
                      <w:lang w:val="en"/>
                    </w:rPr>
                  </w:pPr>
                  <w:r>
                    <w:rPr>
                      <w:lang w:val="en"/>
                    </w:rPr>
                    <w:t>Cease from travel.</w:t>
                  </w:r>
                </w:p>
                <w:p w14:paraId="72096325" w14:textId="77777777" w:rsidR="005F58FB" w:rsidRDefault="005F58FB">
                  <w:pPr>
                    <w:autoSpaceDE w:val="0"/>
                    <w:autoSpaceDN w:val="0"/>
                    <w:spacing w:line="276" w:lineRule="auto"/>
                    <w:ind w:left="720"/>
                    <w:rPr>
                      <w:lang w:val="en"/>
                    </w:rPr>
                  </w:pPr>
                  <w:r>
                    <w:rPr>
                      <w:lang w:val="en"/>
                    </w:rPr>
                    <w:t>Cease from buying and selling.</w:t>
                  </w:r>
                </w:p>
                <w:p w14:paraId="6D2D7A8D" w14:textId="77777777" w:rsidR="005F58FB" w:rsidRDefault="005F58FB">
                  <w:pPr>
                    <w:autoSpaceDE w:val="0"/>
                    <w:autoSpaceDN w:val="0"/>
                    <w:spacing w:line="276" w:lineRule="auto"/>
                    <w:ind w:left="720"/>
                    <w:rPr>
                      <w:lang w:val="en"/>
                    </w:rPr>
                  </w:pPr>
                  <w:r>
                    <w:rPr>
                      <w:lang w:val="en"/>
                    </w:rPr>
                    <w:t>Give up, just for now,</w:t>
                  </w:r>
                </w:p>
                <w:p w14:paraId="04C353A9" w14:textId="77777777" w:rsidR="005F58FB" w:rsidRDefault="005F58FB">
                  <w:pPr>
                    <w:autoSpaceDE w:val="0"/>
                    <w:autoSpaceDN w:val="0"/>
                    <w:spacing w:line="276" w:lineRule="auto"/>
                    <w:ind w:left="720"/>
                    <w:rPr>
                      <w:lang w:val="en"/>
                    </w:rPr>
                  </w:pPr>
                  <w:r>
                    <w:rPr>
                      <w:lang w:val="en"/>
                    </w:rPr>
                    <w:t>on trying to make the world</w:t>
                  </w:r>
                </w:p>
                <w:p w14:paraId="546D252D" w14:textId="77777777" w:rsidR="005F58FB" w:rsidRDefault="005F58FB">
                  <w:pPr>
                    <w:autoSpaceDE w:val="0"/>
                    <w:autoSpaceDN w:val="0"/>
                    <w:spacing w:line="276" w:lineRule="auto"/>
                    <w:ind w:left="720"/>
                    <w:rPr>
                      <w:lang w:val="en"/>
                    </w:rPr>
                  </w:pPr>
                  <w:r>
                    <w:rPr>
                      <w:lang w:val="en"/>
                    </w:rPr>
                    <w:t>different than it is.</w:t>
                  </w:r>
                </w:p>
                <w:p w14:paraId="7A3824AF" w14:textId="77777777" w:rsidR="005F58FB" w:rsidRDefault="005F58FB">
                  <w:pPr>
                    <w:autoSpaceDE w:val="0"/>
                    <w:autoSpaceDN w:val="0"/>
                    <w:spacing w:line="276" w:lineRule="auto"/>
                    <w:ind w:left="720"/>
                    <w:rPr>
                      <w:lang w:val="en"/>
                    </w:rPr>
                  </w:pPr>
                  <w:r>
                    <w:rPr>
                      <w:lang w:val="en"/>
                    </w:rPr>
                    <w:t>Sing. Pray. Touch only those</w:t>
                  </w:r>
                </w:p>
                <w:p w14:paraId="56E438A5" w14:textId="77777777" w:rsidR="005F58FB" w:rsidRDefault="005F58FB">
                  <w:pPr>
                    <w:autoSpaceDE w:val="0"/>
                    <w:autoSpaceDN w:val="0"/>
                    <w:spacing w:line="276" w:lineRule="auto"/>
                    <w:ind w:left="720"/>
                    <w:rPr>
                      <w:lang w:val="en"/>
                    </w:rPr>
                  </w:pPr>
                  <w:r>
                    <w:rPr>
                      <w:lang w:val="en"/>
                    </w:rPr>
                    <w:t>to whom you commit your life.</w:t>
                  </w:r>
                </w:p>
                <w:p w14:paraId="0C5E0183" w14:textId="77777777" w:rsidR="005F58FB" w:rsidRDefault="005F58FB">
                  <w:pPr>
                    <w:autoSpaceDE w:val="0"/>
                    <w:autoSpaceDN w:val="0"/>
                    <w:spacing w:line="276" w:lineRule="auto"/>
                    <w:ind w:left="720"/>
                    <w:rPr>
                      <w:lang w:val="en"/>
                    </w:rPr>
                  </w:pPr>
                  <w:r>
                    <w:rPr>
                      <w:lang w:val="en"/>
                    </w:rPr>
                    <w:t>Center down.</w:t>
                  </w:r>
                </w:p>
                <w:p w14:paraId="0D6CC3D4" w14:textId="77777777" w:rsidR="005F58FB" w:rsidRDefault="005F58FB">
                  <w:pPr>
                    <w:autoSpaceDE w:val="0"/>
                    <w:autoSpaceDN w:val="0"/>
                    <w:spacing w:line="276" w:lineRule="auto"/>
                    <w:ind w:left="720"/>
                    <w:rPr>
                      <w:lang w:val="en"/>
                    </w:rPr>
                  </w:pPr>
                  <w:r>
                    <w:rPr>
                      <w:lang w:val="en"/>
                    </w:rPr>
                    <w:t>And when your body has become still,</w:t>
                  </w:r>
                </w:p>
                <w:p w14:paraId="20A14933" w14:textId="77777777" w:rsidR="005F58FB" w:rsidRDefault="005F58FB">
                  <w:pPr>
                    <w:autoSpaceDE w:val="0"/>
                    <w:autoSpaceDN w:val="0"/>
                    <w:spacing w:line="276" w:lineRule="auto"/>
                    <w:ind w:left="720"/>
                    <w:rPr>
                      <w:lang w:val="en"/>
                    </w:rPr>
                  </w:pPr>
                  <w:r>
                    <w:rPr>
                      <w:lang w:val="en"/>
                    </w:rPr>
                    <w:t>reach out with your heart.</w:t>
                  </w:r>
                </w:p>
                <w:p w14:paraId="6681F14E" w14:textId="77777777" w:rsidR="005F58FB" w:rsidRDefault="005F58FB">
                  <w:pPr>
                    <w:autoSpaceDE w:val="0"/>
                    <w:autoSpaceDN w:val="0"/>
                    <w:spacing w:line="276" w:lineRule="auto"/>
                    <w:ind w:left="720"/>
                    <w:rPr>
                      <w:lang w:val="en"/>
                    </w:rPr>
                  </w:pPr>
                  <w:r>
                    <w:rPr>
                      <w:lang w:val="en"/>
                    </w:rPr>
                    <w:t>Know that we are connected</w:t>
                  </w:r>
                </w:p>
                <w:p w14:paraId="22133DFD" w14:textId="77777777" w:rsidR="005F58FB" w:rsidRDefault="005F58FB">
                  <w:pPr>
                    <w:autoSpaceDE w:val="0"/>
                    <w:autoSpaceDN w:val="0"/>
                    <w:spacing w:line="276" w:lineRule="auto"/>
                    <w:ind w:left="720"/>
                    <w:rPr>
                      <w:lang w:val="en"/>
                    </w:rPr>
                  </w:pPr>
                  <w:r>
                    <w:rPr>
                      <w:lang w:val="en"/>
                    </w:rPr>
                    <w:t>in ways that are terrifying and beautiful.</w:t>
                  </w:r>
                </w:p>
                <w:p w14:paraId="573DE807" w14:textId="77777777" w:rsidR="005F58FB" w:rsidRDefault="005F58FB">
                  <w:pPr>
                    <w:autoSpaceDE w:val="0"/>
                    <w:autoSpaceDN w:val="0"/>
                    <w:spacing w:line="276" w:lineRule="auto"/>
                    <w:ind w:left="720"/>
                    <w:rPr>
                      <w:lang w:val="en"/>
                    </w:rPr>
                  </w:pPr>
                  <w:r>
                    <w:rPr>
                      <w:lang w:val="en"/>
                    </w:rPr>
                    <w:t>(You could hardly deny it now.)</w:t>
                  </w:r>
                </w:p>
                <w:p w14:paraId="7CFB3B91" w14:textId="77777777" w:rsidR="005F58FB" w:rsidRDefault="005F58FB">
                  <w:pPr>
                    <w:autoSpaceDE w:val="0"/>
                    <w:autoSpaceDN w:val="0"/>
                    <w:spacing w:line="276" w:lineRule="auto"/>
                    <w:ind w:left="720"/>
                    <w:rPr>
                      <w:lang w:val="en"/>
                    </w:rPr>
                  </w:pPr>
                  <w:r>
                    <w:rPr>
                      <w:lang w:val="en"/>
                    </w:rPr>
                    <w:t>Know that our lives</w:t>
                  </w:r>
                </w:p>
                <w:p w14:paraId="4D292083" w14:textId="77777777" w:rsidR="005F58FB" w:rsidRDefault="005F58FB">
                  <w:pPr>
                    <w:autoSpaceDE w:val="0"/>
                    <w:autoSpaceDN w:val="0"/>
                    <w:spacing w:line="276" w:lineRule="auto"/>
                    <w:ind w:left="720"/>
                    <w:rPr>
                      <w:lang w:val="en"/>
                    </w:rPr>
                  </w:pPr>
                  <w:r>
                    <w:rPr>
                      <w:lang w:val="en"/>
                    </w:rPr>
                    <w:t>are in one another’s hands.</w:t>
                  </w:r>
                </w:p>
                <w:p w14:paraId="3DD11EBA" w14:textId="77777777" w:rsidR="005F58FB" w:rsidRDefault="005F58FB">
                  <w:pPr>
                    <w:autoSpaceDE w:val="0"/>
                    <w:autoSpaceDN w:val="0"/>
                    <w:spacing w:line="276" w:lineRule="auto"/>
                    <w:ind w:left="720"/>
                    <w:rPr>
                      <w:lang w:val="en"/>
                    </w:rPr>
                  </w:pPr>
                  <w:r>
                    <w:rPr>
                      <w:lang w:val="en"/>
                    </w:rPr>
                    <w:t>(Surely, that has come clear.)</w:t>
                  </w:r>
                </w:p>
                <w:p w14:paraId="1A9496F2" w14:textId="77777777" w:rsidR="005F58FB" w:rsidRDefault="005F58FB">
                  <w:pPr>
                    <w:autoSpaceDE w:val="0"/>
                    <w:autoSpaceDN w:val="0"/>
                    <w:spacing w:line="276" w:lineRule="auto"/>
                    <w:ind w:left="720"/>
                    <w:rPr>
                      <w:lang w:val="en"/>
                    </w:rPr>
                  </w:pPr>
                  <w:r>
                    <w:rPr>
                      <w:lang w:val="en"/>
                    </w:rPr>
                    <w:t>Do not reach out your hands.</w:t>
                  </w:r>
                </w:p>
                <w:p w14:paraId="516F7F6E" w14:textId="77777777" w:rsidR="005F58FB" w:rsidRDefault="005F58FB">
                  <w:pPr>
                    <w:autoSpaceDE w:val="0"/>
                    <w:autoSpaceDN w:val="0"/>
                    <w:spacing w:line="276" w:lineRule="auto"/>
                    <w:ind w:left="720"/>
                    <w:rPr>
                      <w:lang w:val="en"/>
                    </w:rPr>
                  </w:pPr>
                  <w:r>
                    <w:rPr>
                      <w:lang w:val="en"/>
                    </w:rPr>
                    <w:t>Reach out your heart.</w:t>
                  </w:r>
                </w:p>
                <w:p w14:paraId="3D787DAC" w14:textId="77777777" w:rsidR="005F58FB" w:rsidRDefault="005F58FB">
                  <w:pPr>
                    <w:autoSpaceDE w:val="0"/>
                    <w:autoSpaceDN w:val="0"/>
                    <w:spacing w:line="276" w:lineRule="auto"/>
                    <w:ind w:left="720"/>
                    <w:rPr>
                      <w:lang w:val="en"/>
                    </w:rPr>
                  </w:pPr>
                  <w:r>
                    <w:rPr>
                      <w:lang w:val="en"/>
                    </w:rPr>
                    <w:t>Reach out your words.</w:t>
                  </w:r>
                </w:p>
                <w:p w14:paraId="5279F9BD" w14:textId="77777777" w:rsidR="005F58FB" w:rsidRDefault="005F58FB">
                  <w:pPr>
                    <w:autoSpaceDE w:val="0"/>
                    <w:autoSpaceDN w:val="0"/>
                    <w:spacing w:line="276" w:lineRule="auto"/>
                    <w:ind w:left="720"/>
                    <w:rPr>
                      <w:lang w:val="en"/>
                    </w:rPr>
                  </w:pPr>
                  <w:r>
                    <w:rPr>
                      <w:lang w:val="en"/>
                    </w:rPr>
                    <w:t>Reach out all the tendrils</w:t>
                  </w:r>
                </w:p>
                <w:p w14:paraId="2C6EA1BA" w14:textId="77777777" w:rsidR="005F58FB" w:rsidRDefault="005F58FB">
                  <w:pPr>
                    <w:autoSpaceDE w:val="0"/>
                    <w:autoSpaceDN w:val="0"/>
                    <w:spacing w:line="276" w:lineRule="auto"/>
                    <w:ind w:left="720"/>
                    <w:rPr>
                      <w:lang w:val="en"/>
                    </w:rPr>
                  </w:pPr>
                  <w:r>
                    <w:rPr>
                      <w:lang w:val="en"/>
                    </w:rPr>
                    <w:t>of compassion that move, invisibly,</w:t>
                  </w:r>
                </w:p>
                <w:p w14:paraId="2B3F1CC9" w14:textId="77777777" w:rsidR="005F58FB" w:rsidRDefault="005F58FB">
                  <w:pPr>
                    <w:autoSpaceDE w:val="0"/>
                    <w:autoSpaceDN w:val="0"/>
                    <w:spacing w:line="276" w:lineRule="auto"/>
                    <w:ind w:left="720"/>
                    <w:rPr>
                      <w:lang w:val="en"/>
                    </w:rPr>
                  </w:pPr>
                  <w:r>
                    <w:rPr>
                      <w:lang w:val="en"/>
                    </w:rPr>
                    <w:t>where we cannot touch.</w:t>
                  </w:r>
                </w:p>
                <w:p w14:paraId="2F40180C" w14:textId="77777777" w:rsidR="005F58FB" w:rsidRDefault="005F58FB">
                  <w:pPr>
                    <w:autoSpaceDE w:val="0"/>
                    <w:autoSpaceDN w:val="0"/>
                    <w:spacing w:line="276" w:lineRule="auto"/>
                    <w:ind w:left="720"/>
                    <w:rPr>
                      <w:lang w:val="en"/>
                    </w:rPr>
                  </w:pPr>
                  <w:r>
                    <w:rPr>
                      <w:lang w:val="en"/>
                    </w:rPr>
                    <w:t>Promise this world your love–</w:t>
                  </w:r>
                </w:p>
                <w:p w14:paraId="48E753B5" w14:textId="77777777" w:rsidR="005F58FB" w:rsidRDefault="005F58FB">
                  <w:pPr>
                    <w:autoSpaceDE w:val="0"/>
                    <w:autoSpaceDN w:val="0"/>
                    <w:spacing w:line="276" w:lineRule="auto"/>
                    <w:ind w:left="720"/>
                    <w:rPr>
                      <w:lang w:val="en"/>
                    </w:rPr>
                  </w:pPr>
                  <w:r>
                    <w:rPr>
                      <w:lang w:val="en"/>
                    </w:rPr>
                    <w:t>for better or worse,</w:t>
                  </w:r>
                </w:p>
                <w:p w14:paraId="6D832E4D" w14:textId="77777777" w:rsidR="005F58FB" w:rsidRDefault="005F58FB">
                  <w:pPr>
                    <w:autoSpaceDE w:val="0"/>
                    <w:autoSpaceDN w:val="0"/>
                    <w:spacing w:line="276" w:lineRule="auto"/>
                    <w:ind w:left="720"/>
                    <w:rPr>
                      <w:lang w:val="en"/>
                    </w:rPr>
                  </w:pPr>
                  <w:r>
                    <w:rPr>
                      <w:lang w:val="en"/>
                    </w:rPr>
                    <w:t>in sickness and in health,</w:t>
                  </w:r>
                </w:p>
                <w:p w14:paraId="5C944139" w14:textId="77777777" w:rsidR="005F58FB" w:rsidRDefault="005F58FB">
                  <w:pPr>
                    <w:autoSpaceDE w:val="0"/>
                    <w:autoSpaceDN w:val="0"/>
                    <w:spacing w:line="276" w:lineRule="auto"/>
                    <w:ind w:left="720"/>
                    <w:rPr>
                      <w:lang w:val="en"/>
                    </w:rPr>
                  </w:pPr>
                  <w:r>
                    <w:rPr>
                      <w:lang w:val="en"/>
                    </w:rPr>
                    <w:t>so long as we all shall live.</w:t>
                  </w:r>
                </w:p>
                <w:p w14:paraId="3E970E49" w14:textId="77777777" w:rsidR="005F58FB" w:rsidRDefault="005F58FB">
                  <w:pPr>
                    <w:autoSpaceDE w:val="0"/>
                    <w:autoSpaceDN w:val="0"/>
                    <w:spacing w:line="276" w:lineRule="auto"/>
                    <w:ind w:left="720"/>
                    <w:rPr>
                      <w:lang w:val="en"/>
                    </w:rPr>
                  </w:pPr>
                </w:p>
                <w:p w14:paraId="440BD38C" w14:textId="77777777" w:rsidR="005F58FB" w:rsidRDefault="005F58FB">
                  <w:pPr>
                    <w:autoSpaceDE w:val="0"/>
                    <w:autoSpaceDN w:val="0"/>
                    <w:spacing w:line="276" w:lineRule="auto"/>
                    <w:ind w:left="720"/>
                    <w:rPr>
                      <w:lang w:val="en"/>
                    </w:rPr>
                  </w:pPr>
                  <w:r>
                    <w:rPr>
                      <w:lang w:val="en"/>
                    </w:rPr>
                    <w:lastRenderedPageBreak/>
                    <w:t>-Lynn Ungar 3/11/2020</w:t>
                  </w:r>
                </w:p>
                <w:p w14:paraId="14BF7136" w14:textId="77777777" w:rsidR="005F58FB" w:rsidRDefault="005F58FB">
                  <w:pPr>
                    <w:autoSpaceDE w:val="0"/>
                    <w:autoSpaceDN w:val="0"/>
                    <w:spacing w:line="276" w:lineRule="auto"/>
                    <w:rPr>
                      <w:lang w:val="en"/>
                    </w:rPr>
                  </w:pPr>
                </w:p>
                <w:p w14:paraId="0F66E5CF" w14:textId="77777777" w:rsidR="005F58FB" w:rsidRDefault="005F58FB">
                  <w:pPr>
                    <w:spacing w:before="100" w:beforeAutospacing="1" w:after="100" w:afterAutospacing="1"/>
                  </w:pPr>
                  <w:r>
                    <w:rPr>
                      <w:color w:val="000000"/>
                      <w:sz w:val="24"/>
                      <w:szCs w:val="24"/>
                    </w:rPr>
                    <w:t xml:space="preserve">For questions, please email us at </w:t>
                  </w:r>
                  <w:hyperlink r:id="rId5" w:tgtFrame="_blank" w:history="1">
                    <w:r>
                      <w:rPr>
                        <w:rStyle w:val="Hyperlink"/>
                        <w:sz w:val="24"/>
                        <w:szCs w:val="24"/>
                      </w:rPr>
                      <w:t>marymagdalafc@gmail.com</w:t>
                    </w:r>
                  </w:hyperlink>
                  <w:r>
                    <w:rPr>
                      <w:color w:val="000000"/>
                      <w:sz w:val="24"/>
                      <w:szCs w:val="24"/>
                    </w:rPr>
                    <w:t xml:space="preserve">. We will be responding often. </w:t>
                  </w:r>
                </w:p>
                <w:p w14:paraId="798AEAB9" w14:textId="77777777" w:rsidR="005F58FB" w:rsidRDefault="005F58FB">
                  <w:pPr>
                    <w:spacing w:before="100" w:beforeAutospacing="1" w:after="100" w:afterAutospacing="1"/>
                  </w:pPr>
                  <w:r>
                    <w:rPr>
                      <w:sz w:val="24"/>
                      <w:szCs w:val="24"/>
                    </w:rPr>
                    <w:t> </w:t>
                  </w:r>
                </w:p>
              </w:tc>
            </w:tr>
            <w:tr w:rsidR="005F58FB" w14:paraId="203656D2" w14:textId="77777777">
              <w:tc>
                <w:tcPr>
                  <w:tcW w:w="10380" w:type="dxa"/>
                  <w:tcBorders>
                    <w:top w:val="nil"/>
                    <w:left w:val="single" w:sz="48" w:space="0" w:color="auto"/>
                    <w:bottom w:val="single" w:sz="8" w:space="0" w:color="auto"/>
                    <w:right w:val="single" w:sz="48" w:space="0" w:color="auto"/>
                  </w:tcBorders>
                  <w:shd w:val="clear" w:color="auto" w:fill="660033"/>
                  <w:tcMar>
                    <w:top w:w="0" w:type="dxa"/>
                    <w:left w:w="108" w:type="dxa"/>
                    <w:bottom w:w="0" w:type="dxa"/>
                    <w:right w:w="108" w:type="dxa"/>
                  </w:tcMar>
                  <w:hideMark/>
                </w:tcPr>
                <w:p w14:paraId="1357892E" w14:textId="77777777" w:rsidR="005F58FB" w:rsidRDefault="005F58FB">
                  <w:pPr>
                    <w:spacing w:before="100" w:beforeAutospacing="1" w:after="100" w:afterAutospacing="1"/>
                  </w:pPr>
                  <w:r>
                    <w:rPr>
                      <w:color w:val="FFFFFF"/>
                      <w:sz w:val="24"/>
                      <w:szCs w:val="24"/>
                    </w:rPr>
                    <w:lastRenderedPageBreak/>
                    <w:t> </w:t>
                  </w:r>
                </w:p>
              </w:tc>
            </w:tr>
          </w:tbl>
          <w:p w14:paraId="5FAD771A" w14:textId="77777777" w:rsidR="005F58FB" w:rsidRDefault="005F58FB">
            <w:pPr>
              <w:rPr>
                <w:rFonts w:ascii="Times New Roman" w:eastAsia="Times New Roman" w:hAnsi="Times New Roman" w:cs="Times New Roman"/>
                <w:sz w:val="20"/>
                <w:szCs w:val="20"/>
              </w:rPr>
            </w:pPr>
          </w:p>
        </w:tc>
      </w:tr>
      <w:tr w:rsidR="005F58FB" w14:paraId="48E554CE" w14:textId="77777777" w:rsidTr="005F58FB">
        <w:tc>
          <w:tcPr>
            <w:tcW w:w="0" w:type="auto"/>
            <w:tcMar>
              <w:top w:w="225" w:type="dxa"/>
              <w:left w:w="75" w:type="dxa"/>
              <w:bottom w:w="225" w:type="dxa"/>
              <w:right w:w="75" w:type="dxa"/>
            </w:tcMar>
            <w:hideMark/>
          </w:tcPr>
          <w:p w14:paraId="6643EC4D" w14:textId="77777777" w:rsidR="005F58FB" w:rsidRDefault="005F58FB">
            <w:pPr>
              <w:spacing w:before="100" w:beforeAutospacing="1" w:after="100" w:afterAutospacing="1"/>
            </w:pPr>
            <w:r>
              <w:rPr>
                <w:rFonts w:ascii="Arial" w:hAnsi="Arial" w:cs="Arial"/>
                <w:b/>
                <w:bCs/>
                <w:color w:val="000000"/>
                <w:sz w:val="24"/>
                <w:szCs w:val="24"/>
              </w:rPr>
              <w:lastRenderedPageBreak/>
              <w:t xml:space="preserve">FACEBOOK </w:t>
            </w:r>
            <w:proofErr w:type="gramStart"/>
            <w:r>
              <w:rPr>
                <w:rFonts w:ascii="Arial" w:hAnsi="Arial" w:cs="Arial"/>
                <w:b/>
                <w:bCs/>
                <w:color w:val="000000"/>
                <w:sz w:val="24"/>
                <w:szCs w:val="24"/>
              </w:rPr>
              <w:t>LIVE</w:t>
            </w:r>
            <w:r>
              <w:rPr>
                <w:rFonts w:ascii="Arial" w:hAnsi="Arial" w:cs="Arial"/>
                <w:color w:val="000000"/>
                <w:sz w:val="24"/>
                <w:szCs w:val="24"/>
              </w:rPr>
              <w:t xml:space="preserve">  Instructions</w:t>
            </w:r>
            <w:proofErr w:type="gramEnd"/>
            <w:r>
              <w:rPr>
                <w:rFonts w:ascii="Arial" w:hAnsi="Arial" w:cs="Arial"/>
                <w:color w:val="000000"/>
                <w:sz w:val="24"/>
                <w:szCs w:val="24"/>
              </w:rPr>
              <w:t xml:space="preserve"> for viewing Light of Christ services</w:t>
            </w:r>
          </w:p>
          <w:p w14:paraId="56CD3085" w14:textId="77777777" w:rsidR="005F58FB" w:rsidRDefault="005F58FB">
            <w:pPr>
              <w:spacing w:before="100" w:beforeAutospacing="1" w:after="100" w:afterAutospacing="1"/>
            </w:pPr>
            <w:r>
              <w:rPr>
                <w:rFonts w:ascii="Arial" w:hAnsi="Arial" w:cs="Arial"/>
                <w:color w:val="000000"/>
                <w:sz w:val="24"/>
                <w:szCs w:val="24"/>
              </w:rPr>
              <w:t> </w:t>
            </w:r>
            <w:r>
              <w:rPr>
                <w:rFonts w:ascii="Arial" w:hAnsi="Arial" w:cs="Arial"/>
                <w:color w:val="000000"/>
                <w:sz w:val="24"/>
                <w:szCs w:val="24"/>
                <w:u w:val="single"/>
              </w:rPr>
              <w:t>Mass will be at 5pm the next 3 Saturdays</w:t>
            </w:r>
            <w:r>
              <w:rPr>
                <w:rFonts w:ascii="Arial" w:hAnsi="Arial" w:cs="Arial"/>
                <w:color w:val="000000"/>
                <w:sz w:val="24"/>
                <w:szCs w:val="24"/>
              </w:rPr>
              <w:t xml:space="preserve"> at 5:00p.m. (March 14, March 21 and March 28) on their Facebook page using Facebook live.   When Mass is over, it will stay on our Facebook page as a video. </w:t>
            </w:r>
          </w:p>
          <w:p w14:paraId="18CB4366" w14:textId="77777777" w:rsidR="005F58FB" w:rsidRDefault="005F58FB">
            <w:pPr>
              <w:spacing w:before="100" w:beforeAutospacing="1" w:after="100" w:afterAutospacing="1"/>
            </w:pPr>
            <w:r>
              <w:rPr>
                <w:rFonts w:ascii="Arial" w:hAnsi="Arial" w:cs="Arial"/>
                <w:sz w:val="24"/>
                <w:szCs w:val="24"/>
              </w:rPr>
              <w:t xml:space="preserve"> Even if you are not on </w:t>
            </w:r>
            <w:proofErr w:type="spellStart"/>
            <w:r>
              <w:rPr>
                <w:rFonts w:ascii="Arial" w:hAnsi="Arial" w:cs="Arial"/>
                <w:sz w:val="24"/>
                <w:szCs w:val="24"/>
              </w:rPr>
              <w:t>FaceBook</w:t>
            </w:r>
            <w:proofErr w:type="spellEnd"/>
            <w:r>
              <w:rPr>
                <w:rFonts w:ascii="Arial" w:hAnsi="Arial" w:cs="Arial"/>
                <w:sz w:val="24"/>
                <w:szCs w:val="24"/>
              </w:rPr>
              <w:t xml:space="preserve">, you can go to their website </w:t>
            </w:r>
            <w:hyperlink r:id="rId6" w:tgtFrame="_blank" w:history="1">
              <w:r>
                <w:rPr>
                  <w:rStyle w:val="Hyperlink"/>
                  <w:rFonts w:ascii="Arial" w:hAnsi="Arial" w:cs="Arial"/>
                  <w:sz w:val="24"/>
                  <w:szCs w:val="24"/>
                </w:rPr>
                <w:t>www.lightofchristecc.org</w:t>
              </w:r>
            </w:hyperlink>
            <w:r>
              <w:rPr>
                <w:rFonts w:ascii="Arial" w:hAnsi="Arial" w:cs="Arial"/>
                <w:sz w:val="24"/>
                <w:szCs w:val="24"/>
              </w:rPr>
              <w:t xml:space="preserve"> and select the Facebook logo (it looks like a fancy F, and as it take you to our page you can select the (“Not Join At This Time” option) and it will take you to their Facebook page and you can scroll through and watch Mass.  We suggest you try these things now to see how they work.</w:t>
            </w:r>
          </w:p>
        </w:tc>
      </w:tr>
      <w:tr w:rsidR="005F58FB" w14:paraId="21917B42" w14:textId="77777777" w:rsidTr="005F58FB">
        <w:tc>
          <w:tcPr>
            <w:tcW w:w="0" w:type="auto"/>
            <w:tcMar>
              <w:top w:w="225" w:type="dxa"/>
              <w:left w:w="75" w:type="dxa"/>
              <w:bottom w:w="225" w:type="dxa"/>
              <w:right w:w="75" w:type="dxa"/>
            </w:tcMar>
            <w:hideMark/>
          </w:tcPr>
          <w:p w14:paraId="20F337E2" w14:textId="77777777" w:rsidR="005F58FB" w:rsidRDefault="005F58FB">
            <w:pPr>
              <w:spacing w:before="100" w:beforeAutospacing="1" w:after="100" w:afterAutospacing="1"/>
            </w:pPr>
            <w:r>
              <w:rPr>
                <w:noProof/>
              </w:rPr>
              <w:drawing>
                <wp:anchor distT="0" distB="0" distL="76200" distR="76200" simplePos="0" relativeHeight="251659264" behindDoc="0" locked="0" layoutInCell="1" allowOverlap="0" wp14:anchorId="27E12467" wp14:editId="033E4B0E">
                  <wp:simplePos x="0" y="0"/>
                  <wp:positionH relativeFrom="column">
                    <wp:align>left</wp:align>
                  </wp:positionH>
                  <wp:positionV relativeFrom="line">
                    <wp:posOffset>0</wp:posOffset>
                  </wp:positionV>
                  <wp:extent cx="1638300" cy="1638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860000"/>
                <w:sz w:val="21"/>
                <w:szCs w:val="21"/>
              </w:rPr>
              <w:t xml:space="preserve">PRAYER LIST - </w:t>
            </w:r>
            <w:r>
              <w:rPr>
                <w:rFonts w:ascii="Arial" w:hAnsi="Arial" w:cs="Arial"/>
                <w:color w:val="860000"/>
                <w:sz w:val="21"/>
                <w:szCs w:val="21"/>
              </w:rPr>
              <w:t xml:space="preserve">Joanne Gallagher, parishioner, </w:t>
            </w:r>
            <w:proofErr w:type="spellStart"/>
            <w:r>
              <w:rPr>
                <w:rFonts w:ascii="Arial" w:hAnsi="Arial" w:cs="Arial"/>
                <w:color w:val="860000"/>
                <w:sz w:val="21"/>
                <w:szCs w:val="21"/>
              </w:rPr>
              <w:t>Macrina</w:t>
            </w:r>
            <w:proofErr w:type="spellEnd"/>
            <w:r>
              <w:rPr>
                <w:rFonts w:ascii="Arial" w:hAnsi="Arial" w:cs="Arial"/>
                <w:color w:val="860000"/>
                <w:sz w:val="21"/>
                <w:szCs w:val="21"/>
              </w:rPr>
              <w:t xml:space="preserve"> Wiederkehr, friend of Kerrie Anderson,</w:t>
            </w:r>
            <w:r>
              <w:rPr>
                <w:color w:val="860000"/>
                <w:sz w:val="21"/>
                <w:szCs w:val="21"/>
              </w:rPr>
              <w:t xml:space="preserve"> </w:t>
            </w:r>
            <w:r>
              <w:rPr>
                <w:rFonts w:ascii="Arial" w:hAnsi="Arial" w:cs="Arial"/>
                <w:color w:val="860000"/>
                <w:sz w:val="21"/>
                <w:szCs w:val="21"/>
              </w:rPr>
              <w:t xml:space="preserve">Edwin White, brother-in-law of Deacon Jane, Anita Martinez, </w:t>
            </w:r>
            <w:proofErr w:type="spellStart"/>
            <w:r>
              <w:rPr>
                <w:rFonts w:ascii="Arial" w:hAnsi="Arial" w:cs="Arial"/>
                <w:color w:val="860000"/>
                <w:sz w:val="21"/>
                <w:szCs w:val="21"/>
              </w:rPr>
              <w:t>Sanna</w:t>
            </w:r>
            <w:proofErr w:type="spellEnd"/>
            <w:r>
              <w:rPr>
                <w:rFonts w:ascii="Arial" w:hAnsi="Arial" w:cs="Arial"/>
                <w:color w:val="860000"/>
                <w:sz w:val="21"/>
                <w:szCs w:val="21"/>
              </w:rPr>
              <w:t xml:space="preserve"> Longden, Dave </w:t>
            </w:r>
            <w:proofErr w:type="spellStart"/>
            <w:r>
              <w:rPr>
                <w:rFonts w:ascii="Arial" w:hAnsi="Arial" w:cs="Arial"/>
                <w:color w:val="860000"/>
                <w:sz w:val="21"/>
                <w:szCs w:val="21"/>
              </w:rPr>
              <w:t>Govan</w:t>
            </w:r>
            <w:proofErr w:type="spellEnd"/>
            <w:r>
              <w:rPr>
                <w:rFonts w:ascii="Arial" w:hAnsi="Arial" w:cs="Arial"/>
                <w:color w:val="860000"/>
                <w:sz w:val="21"/>
                <w:szCs w:val="21"/>
              </w:rPr>
              <w:t xml:space="preserve">, Kathy &amp; Dave </w:t>
            </w:r>
            <w:proofErr w:type="spellStart"/>
            <w:r>
              <w:rPr>
                <w:rFonts w:ascii="Arial" w:hAnsi="Arial" w:cs="Arial"/>
                <w:color w:val="860000"/>
                <w:sz w:val="21"/>
                <w:szCs w:val="21"/>
              </w:rPr>
              <w:t>Leuck’s</w:t>
            </w:r>
            <w:proofErr w:type="spellEnd"/>
            <w:r>
              <w:rPr>
                <w:rFonts w:ascii="Arial" w:hAnsi="Arial" w:cs="Arial"/>
                <w:color w:val="860000"/>
                <w:sz w:val="21"/>
                <w:szCs w:val="21"/>
              </w:rPr>
              <w:t xml:space="preserve"> daughter, Allison, Edwin Thomas White, Becky Orsi and family, John Nystrom and family, the Dunn Family, Bob and </w:t>
            </w:r>
            <w:proofErr w:type="spellStart"/>
            <w:r>
              <w:rPr>
                <w:rFonts w:ascii="Arial" w:hAnsi="Arial" w:cs="Arial"/>
                <w:color w:val="860000"/>
                <w:sz w:val="21"/>
                <w:szCs w:val="21"/>
              </w:rPr>
              <w:t>DiAngelinis</w:t>
            </w:r>
            <w:proofErr w:type="spellEnd"/>
            <w:r>
              <w:rPr>
                <w:rFonts w:ascii="Arial" w:hAnsi="Arial" w:cs="Arial"/>
                <w:color w:val="860000"/>
                <w:sz w:val="21"/>
                <w:szCs w:val="21"/>
              </w:rPr>
              <w:t xml:space="preserve"> Gabriella, Dorothea Grimm, Lauren </w:t>
            </w:r>
            <w:proofErr w:type="spellStart"/>
            <w:r>
              <w:rPr>
                <w:rFonts w:ascii="Arial" w:hAnsi="Arial" w:cs="Arial"/>
                <w:color w:val="860000"/>
                <w:sz w:val="21"/>
                <w:szCs w:val="21"/>
              </w:rPr>
              <w:t>Roob</w:t>
            </w:r>
            <w:proofErr w:type="spellEnd"/>
            <w:r>
              <w:rPr>
                <w:rFonts w:ascii="Arial" w:hAnsi="Arial" w:cs="Arial"/>
                <w:color w:val="860000"/>
                <w:sz w:val="21"/>
                <w:szCs w:val="21"/>
              </w:rPr>
              <w:t xml:space="preserve">, Greg Weitz, Cynthia Hughes, Rosie Templet, Mike Gudim, Kim Speaker, Leo Six, Margie Weitz, Marketa </w:t>
            </w:r>
            <w:proofErr w:type="spellStart"/>
            <w:r>
              <w:rPr>
                <w:rFonts w:ascii="Arial" w:hAnsi="Arial" w:cs="Arial"/>
                <w:color w:val="860000"/>
                <w:sz w:val="21"/>
                <w:szCs w:val="21"/>
              </w:rPr>
              <w:t>Axline</w:t>
            </w:r>
            <w:proofErr w:type="spellEnd"/>
            <w:r>
              <w:rPr>
                <w:rFonts w:ascii="Arial" w:hAnsi="Arial" w:cs="Arial"/>
                <w:color w:val="860000"/>
                <w:sz w:val="21"/>
                <w:szCs w:val="21"/>
              </w:rPr>
              <w:t xml:space="preserve">, Suzanne King, Robert </w:t>
            </w:r>
            <w:proofErr w:type="spellStart"/>
            <w:r>
              <w:rPr>
                <w:rFonts w:ascii="Arial" w:hAnsi="Arial" w:cs="Arial"/>
                <w:color w:val="860000"/>
                <w:sz w:val="21"/>
                <w:szCs w:val="21"/>
              </w:rPr>
              <w:t>Browell</w:t>
            </w:r>
            <w:proofErr w:type="spellEnd"/>
            <w:r>
              <w:rPr>
                <w:rFonts w:ascii="Arial" w:hAnsi="Arial" w:cs="Arial"/>
                <w:color w:val="860000"/>
                <w:sz w:val="21"/>
                <w:szCs w:val="21"/>
              </w:rPr>
              <w:t xml:space="preserve">, Kathi S., Peg Gunderson.   </w:t>
            </w:r>
          </w:p>
          <w:tbl>
            <w:tblPr>
              <w:tblW w:w="5000" w:type="pct"/>
              <w:jc w:val="center"/>
              <w:tblCellMar>
                <w:left w:w="0" w:type="dxa"/>
                <w:right w:w="0" w:type="dxa"/>
              </w:tblCellMar>
              <w:tblLook w:val="04A0" w:firstRow="1" w:lastRow="0" w:firstColumn="1" w:lastColumn="0" w:noHBand="0" w:noVBand="1"/>
            </w:tblPr>
            <w:tblGrid>
              <w:gridCol w:w="9336"/>
            </w:tblGrid>
            <w:tr w:rsidR="005F58FB" w14:paraId="603C9B5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36"/>
                  </w:tblGrid>
                  <w:tr w:rsidR="005F58FB" w14:paraId="5D1370B4" w14:textId="77777777">
                    <w:tc>
                      <w:tcPr>
                        <w:tcW w:w="0" w:type="auto"/>
                        <w:tcMar>
                          <w:top w:w="150" w:type="dxa"/>
                          <w:left w:w="300" w:type="dxa"/>
                          <w:bottom w:w="150" w:type="dxa"/>
                          <w:right w:w="300" w:type="dxa"/>
                        </w:tcMar>
                        <w:hideMark/>
                      </w:tcPr>
                      <w:p w14:paraId="2DB392CC" w14:textId="77777777" w:rsidR="005F58FB" w:rsidRDefault="005F58FB">
                        <w:pPr>
                          <w:spacing w:before="100" w:beforeAutospacing="1" w:after="100" w:afterAutospacing="1"/>
                          <w:jc w:val="center"/>
                        </w:pPr>
                        <w:r>
                          <w:rPr>
                            <w:rFonts w:ascii="Arial" w:hAnsi="Arial" w:cs="Arial"/>
                            <w:i/>
                            <w:iCs/>
                            <w:color w:val="860000"/>
                            <w:sz w:val="21"/>
                            <w:szCs w:val="21"/>
                          </w:rPr>
                          <w:t>Everyone is grateful for prayers from our community, but help keeping our list current is appreciated.</w:t>
                        </w:r>
                      </w:p>
                    </w:tc>
                  </w:tr>
                </w:tbl>
                <w:p w14:paraId="4DD78600" w14:textId="77777777" w:rsidR="005F58FB" w:rsidRDefault="005F58FB">
                  <w:pPr>
                    <w:rPr>
                      <w:rFonts w:ascii="Times New Roman" w:eastAsia="Times New Roman" w:hAnsi="Times New Roman" w:cs="Times New Roman"/>
                      <w:sz w:val="20"/>
                      <w:szCs w:val="20"/>
                    </w:rPr>
                  </w:pPr>
                </w:p>
              </w:tc>
            </w:tr>
          </w:tbl>
          <w:p w14:paraId="101F7328" w14:textId="77777777" w:rsidR="005F58FB" w:rsidRDefault="005F58FB">
            <w:pPr>
              <w:jc w:val="center"/>
              <w:rPr>
                <w:rFonts w:ascii="Times New Roman" w:eastAsia="Times New Roman" w:hAnsi="Times New Roman" w:cs="Times New Roman"/>
                <w:sz w:val="20"/>
                <w:szCs w:val="20"/>
              </w:rPr>
            </w:pPr>
          </w:p>
        </w:tc>
      </w:tr>
      <w:bookmarkEnd w:id="0"/>
    </w:tbl>
    <w:p w14:paraId="65324F84" w14:textId="77777777" w:rsidR="00F61A91" w:rsidRDefault="00F61A91"/>
    <w:sectPr w:rsidR="00F61A91" w:rsidSect="004911B6">
      <w:pgSz w:w="12240" w:h="15840" w:code="1"/>
      <w:pgMar w:top="720" w:right="720" w:bottom="720" w:left="720" w:header="1008" w:footer="1008" w:gutter="86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FB"/>
    <w:rsid w:val="004911B6"/>
    <w:rsid w:val="004B3DA0"/>
    <w:rsid w:val="005F58FB"/>
    <w:rsid w:val="00EF4C24"/>
    <w:rsid w:val="00F6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5C6C"/>
  <w15:chartTrackingRefBased/>
  <w15:docId w15:val="{CFE24CD7-BADD-4E8E-9E43-5D7D47C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8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1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files.constantcontact.com/45286ecb701/de5621e4-c7d8-422c-85e6-aa9430ad06d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ofchristecc.org/" TargetMode="External"/><Relationship Id="rId5" Type="http://schemas.openxmlformats.org/officeDocument/2006/relationships/hyperlink" Target="mailto:marymagdalafc@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2020-03-15T20:31:00Z</dcterms:created>
  <dcterms:modified xsi:type="dcterms:W3CDTF">2020-03-15T20:31:00Z</dcterms:modified>
</cp:coreProperties>
</file>